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BA9C8" w14:textId="712D74D0" w:rsidR="00903635" w:rsidRPr="00903635" w:rsidRDefault="00903635" w:rsidP="005A5BD4">
      <w:pPr>
        <w:rPr>
          <w:rFonts w:ascii="Arial" w:hAnsi="Arial" w:cs="Arial"/>
          <w:b/>
          <w:sz w:val="28"/>
          <w:szCs w:val="28"/>
        </w:rPr>
      </w:pPr>
      <w:r w:rsidRPr="00903635">
        <w:rPr>
          <w:rFonts w:ascii="Arial" w:hAnsi="Arial" w:cs="Arial"/>
          <w:b/>
          <w:sz w:val="28"/>
          <w:szCs w:val="28"/>
        </w:rPr>
        <w:t>Leerdoelen Chemische reacties</w:t>
      </w:r>
    </w:p>
    <w:p w14:paraId="56D6FE69" w14:textId="6B612282" w:rsidR="00903635" w:rsidRPr="00903635" w:rsidRDefault="009C4BD1" w:rsidP="005A5BD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HAVO/</w:t>
      </w:r>
      <w:r w:rsidR="00A867D7">
        <w:rPr>
          <w:rFonts w:ascii="Arial" w:hAnsi="Arial" w:cs="Arial"/>
          <w:bCs/>
          <w:sz w:val="24"/>
          <w:szCs w:val="24"/>
        </w:rPr>
        <w:t xml:space="preserve">VWO 3 </w:t>
      </w:r>
      <w:r w:rsidR="00903635" w:rsidRPr="00903635">
        <w:rPr>
          <w:rFonts w:ascii="Arial" w:hAnsi="Arial" w:cs="Arial"/>
          <w:bCs/>
          <w:sz w:val="24"/>
          <w:szCs w:val="24"/>
        </w:rPr>
        <w:t>Scheikunde periode 2</w:t>
      </w:r>
    </w:p>
    <w:p w14:paraId="368B9235" w14:textId="77777777" w:rsidR="00263DCE" w:rsidRDefault="00263DCE" w:rsidP="005A5BD4">
      <w:pPr>
        <w:rPr>
          <w:rFonts w:ascii="Arial" w:hAnsi="Arial" w:cs="Arial"/>
          <w:b/>
          <w:sz w:val="24"/>
          <w:szCs w:val="24"/>
        </w:rPr>
      </w:pPr>
    </w:p>
    <w:p w14:paraId="72DE8340" w14:textId="56879A57" w:rsidR="00297741" w:rsidRDefault="00297741" w:rsidP="005A5BD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Voorkennis</w:t>
      </w:r>
    </w:p>
    <w:p w14:paraId="4A931C80" w14:textId="77777777" w:rsidR="00EE5F27" w:rsidRDefault="00EE5F27" w:rsidP="00EE5F27">
      <w:pPr>
        <w:pStyle w:val="Lijstalinea"/>
        <w:numPr>
          <w:ilvl w:val="0"/>
          <w:numId w:val="4"/>
        </w:numPr>
        <w:suppressAutoHyphens w:val="0"/>
        <w:ind w:left="416"/>
        <w:rPr>
          <w:rFonts w:ascii="Arial" w:hAnsi="Arial" w:cs="Arial"/>
          <w:color w:val="000000"/>
          <w:sz w:val="24"/>
          <w:szCs w:val="24"/>
          <w:lang w:eastAsia="nl-NL"/>
        </w:rPr>
      </w:pPr>
      <w:r w:rsidRPr="00CD103B">
        <w:rPr>
          <w:rFonts w:ascii="Arial" w:hAnsi="Arial" w:cs="Arial"/>
          <w:color w:val="000000"/>
          <w:sz w:val="24"/>
          <w:szCs w:val="24"/>
          <w:lang w:eastAsia="nl-NL"/>
        </w:rPr>
        <w:t xml:space="preserve">Ik kan </w:t>
      </w:r>
      <w:r>
        <w:rPr>
          <w:rFonts w:ascii="Arial" w:hAnsi="Arial" w:cs="Arial"/>
          <w:color w:val="000000"/>
          <w:sz w:val="24"/>
          <w:szCs w:val="24"/>
          <w:lang w:eastAsia="nl-NL"/>
        </w:rPr>
        <w:t>uitleggen wat het verschil is tussen macro- en microniveau.</w:t>
      </w:r>
    </w:p>
    <w:p w14:paraId="3534EDCA" w14:textId="08B9243C" w:rsidR="00EE5F27" w:rsidRDefault="00EE5F27" w:rsidP="00EE5F27">
      <w:pPr>
        <w:pStyle w:val="Lijstalinea"/>
        <w:numPr>
          <w:ilvl w:val="0"/>
          <w:numId w:val="4"/>
        </w:numPr>
        <w:suppressAutoHyphens w:val="0"/>
        <w:ind w:left="416"/>
        <w:rPr>
          <w:rFonts w:ascii="Arial" w:hAnsi="Arial" w:cs="Arial"/>
          <w:color w:val="000000"/>
          <w:sz w:val="24"/>
          <w:szCs w:val="24"/>
          <w:lang w:eastAsia="nl-NL"/>
        </w:rPr>
      </w:pPr>
      <w:r w:rsidRPr="004A156F">
        <w:rPr>
          <w:rFonts w:ascii="Arial" w:hAnsi="Arial" w:cs="Arial"/>
          <w:color w:val="000000"/>
          <w:sz w:val="24"/>
          <w:szCs w:val="24"/>
          <w:lang w:eastAsia="nl-NL"/>
        </w:rPr>
        <w:t>Ik kan de 4 uitgangspunten van het molecuulmodel beschrijven.</w:t>
      </w:r>
    </w:p>
    <w:p w14:paraId="7FB10FC6" w14:textId="77777777" w:rsidR="004A156F" w:rsidRDefault="004A156F" w:rsidP="004A156F">
      <w:pPr>
        <w:pStyle w:val="Lijstalinea"/>
        <w:numPr>
          <w:ilvl w:val="0"/>
          <w:numId w:val="4"/>
        </w:numPr>
        <w:suppressAutoHyphens w:val="0"/>
        <w:ind w:left="416"/>
        <w:rPr>
          <w:rFonts w:ascii="Arial" w:hAnsi="Arial" w:cs="Arial"/>
          <w:color w:val="000000"/>
          <w:sz w:val="24"/>
          <w:szCs w:val="24"/>
          <w:lang w:eastAsia="nl-NL"/>
        </w:rPr>
      </w:pPr>
      <w:r w:rsidRPr="00CD103B">
        <w:rPr>
          <w:rFonts w:ascii="Arial" w:hAnsi="Arial" w:cs="Arial"/>
          <w:color w:val="000000"/>
          <w:sz w:val="24"/>
          <w:szCs w:val="24"/>
          <w:lang w:eastAsia="nl-NL"/>
        </w:rPr>
        <w:t>Ik kan</w:t>
      </w:r>
      <w:r>
        <w:rPr>
          <w:rFonts w:ascii="Arial" w:hAnsi="Arial" w:cs="Arial"/>
          <w:color w:val="000000"/>
          <w:sz w:val="24"/>
          <w:szCs w:val="24"/>
          <w:lang w:eastAsia="nl-NL"/>
        </w:rPr>
        <w:t xml:space="preserve"> met behulp van het molecuulmodel het verschil tussen een zuivere stof en een mengsel beschrijven</w:t>
      </w:r>
      <w:r w:rsidRPr="00CD103B">
        <w:rPr>
          <w:rFonts w:ascii="Arial" w:hAnsi="Arial" w:cs="Arial"/>
          <w:color w:val="000000"/>
          <w:sz w:val="24"/>
          <w:szCs w:val="24"/>
          <w:lang w:eastAsia="nl-NL"/>
        </w:rPr>
        <w:t>.</w:t>
      </w:r>
    </w:p>
    <w:p w14:paraId="5253CBE2" w14:textId="46B720B5" w:rsidR="004A156F" w:rsidRPr="004A156F" w:rsidRDefault="004A156F" w:rsidP="004A156F">
      <w:pPr>
        <w:pStyle w:val="Lijstalinea"/>
        <w:numPr>
          <w:ilvl w:val="0"/>
          <w:numId w:val="4"/>
        </w:numPr>
        <w:suppressAutoHyphens w:val="0"/>
        <w:ind w:left="416"/>
        <w:rPr>
          <w:rFonts w:ascii="Arial" w:hAnsi="Arial" w:cs="Arial"/>
          <w:color w:val="000000"/>
          <w:sz w:val="24"/>
          <w:szCs w:val="24"/>
          <w:lang w:eastAsia="nl-NL"/>
        </w:rPr>
      </w:pPr>
      <w:r>
        <w:rPr>
          <w:rFonts w:ascii="Arial" w:hAnsi="Arial" w:cs="Arial"/>
          <w:color w:val="000000"/>
          <w:sz w:val="24"/>
          <w:szCs w:val="24"/>
          <w:lang w:eastAsia="nl-NL"/>
        </w:rPr>
        <w:t>Ik ken de afkortingen voor de fases: vast, vloeibaar, gas en opgelost in water.</w:t>
      </w:r>
    </w:p>
    <w:p w14:paraId="095C8570" w14:textId="043BE0A6" w:rsidR="00CB7280" w:rsidRDefault="00CB7280">
      <w:pPr>
        <w:rPr>
          <w:rFonts w:ascii="Arial" w:hAnsi="Arial" w:cs="Arial"/>
          <w:szCs w:val="24"/>
        </w:rPr>
      </w:pPr>
    </w:p>
    <w:p w14:paraId="5B0AA4AC" w14:textId="4BCD15C7" w:rsidR="008F69E9" w:rsidRPr="00491310" w:rsidRDefault="00CD103B">
      <w:pPr>
        <w:rPr>
          <w:rFonts w:ascii="Arial" w:hAnsi="Arial" w:cs="Arial"/>
          <w:b/>
          <w:sz w:val="24"/>
          <w:szCs w:val="24"/>
        </w:rPr>
      </w:pPr>
      <w:r w:rsidRPr="00CD103B">
        <w:rPr>
          <w:rFonts w:ascii="Arial" w:hAnsi="Arial" w:cs="Arial"/>
          <w:b/>
          <w:sz w:val="24"/>
          <w:szCs w:val="24"/>
        </w:rPr>
        <w:t xml:space="preserve">Chemische reactie </w:t>
      </w:r>
      <w:r w:rsidR="00667945">
        <w:rPr>
          <w:rFonts w:ascii="Arial" w:hAnsi="Arial" w:cs="Arial"/>
          <w:b/>
          <w:sz w:val="24"/>
          <w:szCs w:val="24"/>
        </w:rPr>
        <w:t>op macroniveau</w:t>
      </w:r>
    </w:p>
    <w:p w14:paraId="4D4979E2" w14:textId="16D5A334" w:rsidR="00205E79" w:rsidRDefault="00205E79" w:rsidP="006715CB">
      <w:pPr>
        <w:pStyle w:val="Lijstalinea"/>
        <w:numPr>
          <w:ilvl w:val="0"/>
          <w:numId w:val="4"/>
        </w:numPr>
        <w:suppressAutoHyphens w:val="0"/>
        <w:rPr>
          <w:rFonts w:ascii="Arial" w:hAnsi="Arial" w:cs="Arial"/>
          <w:color w:val="000000"/>
          <w:sz w:val="24"/>
          <w:szCs w:val="24"/>
          <w:lang w:eastAsia="nl-NL"/>
        </w:rPr>
      </w:pPr>
      <w:r w:rsidRPr="00CD103B">
        <w:rPr>
          <w:rFonts w:ascii="Arial" w:hAnsi="Arial" w:cs="Arial"/>
          <w:color w:val="000000"/>
          <w:sz w:val="24"/>
          <w:szCs w:val="24"/>
          <w:lang w:eastAsia="nl-NL"/>
        </w:rPr>
        <w:t xml:space="preserve">Ik kan bij een (beschreven) experiment bepalen of er sprake is van een chemische reactie of een </w:t>
      </w:r>
      <w:proofErr w:type="spellStart"/>
      <w:r w:rsidRPr="00CD103B">
        <w:rPr>
          <w:rFonts w:ascii="Arial" w:hAnsi="Arial" w:cs="Arial"/>
          <w:color w:val="000000"/>
          <w:sz w:val="24"/>
          <w:szCs w:val="24"/>
          <w:lang w:eastAsia="nl-NL"/>
        </w:rPr>
        <w:t>fase-overgang</w:t>
      </w:r>
      <w:proofErr w:type="spellEnd"/>
      <w:r w:rsidRPr="00CD103B">
        <w:rPr>
          <w:rFonts w:ascii="Arial" w:hAnsi="Arial" w:cs="Arial"/>
          <w:color w:val="000000"/>
          <w:sz w:val="24"/>
          <w:szCs w:val="24"/>
          <w:lang w:eastAsia="nl-NL"/>
        </w:rPr>
        <w:t>.</w:t>
      </w:r>
    </w:p>
    <w:p w14:paraId="41547D4F" w14:textId="4AFEFEB4" w:rsidR="00205E79" w:rsidRDefault="00AF6887" w:rsidP="006715CB">
      <w:pPr>
        <w:pStyle w:val="Lijstalinea"/>
        <w:numPr>
          <w:ilvl w:val="0"/>
          <w:numId w:val="4"/>
        </w:numPr>
        <w:suppressAutoHyphens w:val="0"/>
        <w:rPr>
          <w:rFonts w:ascii="Arial" w:hAnsi="Arial" w:cs="Arial"/>
          <w:color w:val="000000"/>
          <w:sz w:val="24"/>
          <w:szCs w:val="24"/>
          <w:lang w:eastAsia="nl-NL"/>
        </w:rPr>
      </w:pPr>
      <w:r w:rsidRPr="00CD103B">
        <w:rPr>
          <w:rFonts w:ascii="Arial" w:hAnsi="Arial" w:cs="Arial"/>
          <w:color w:val="000000"/>
          <w:sz w:val="24"/>
          <w:szCs w:val="24"/>
          <w:lang w:eastAsia="nl-NL"/>
        </w:rPr>
        <w:t>Ik kan het verschil tussen de processen mengen en chemische reactie op macroniveau uitleggen.</w:t>
      </w:r>
    </w:p>
    <w:p w14:paraId="7339342F" w14:textId="7493D26D" w:rsidR="00AF6887" w:rsidRDefault="00AF6887" w:rsidP="006715CB">
      <w:pPr>
        <w:pStyle w:val="Lijstalinea"/>
        <w:numPr>
          <w:ilvl w:val="0"/>
          <w:numId w:val="4"/>
        </w:numPr>
        <w:suppressAutoHyphens w:val="0"/>
        <w:rPr>
          <w:rFonts w:ascii="Arial" w:hAnsi="Arial" w:cs="Arial"/>
          <w:color w:val="000000"/>
          <w:sz w:val="24"/>
          <w:szCs w:val="24"/>
          <w:lang w:eastAsia="nl-NL"/>
        </w:rPr>
      </w:pPr>
      <w:r w:rsidRPr="00CD103B">
        <w:rPr>
          <w:rFonts w:ascii="Arial" w:hAnsi="Arial" w:cs="Arial"/>
          <w:color w:val="000000"/>
          <w:sz w:val="24"/>
          <w:szCs w:val="24"/>
          <w:lang w:eastAsia="nl-NL"/>
        </w:rPr>
        <w:t xml:space="preserve">Ik kan </w:t>
      </w:r>
      <w:r>
        <w:rPr>
          <w:rFonts w:ascii="Arial" w:hAnsi="Arial" w:cs="Arial"/>
          <w:color w:val="000000"/>
          <w:sz w:val="24"/>
          <w:szCs w:val="24"/>
          <w:lang w:eastAsia="nl-NL"/>
        </w:rPr>
        <w:t>het energie-effect van een (beschreven) experiment bepalen.</w:t>
      </w:r>
    </w:p>
    <w:p w14:paraId="055E5C3F" w14:textId="06728A88" w:rsidR="00205E79" w:rsidRDefault="00205E79" w:rsidP="006715CB">
      <w:pPr>
        <w:pStyle w:val="Lijstalinea"/>
        <w:numPr>
          <w:ilvl w:val="0"/>
          <w:numId w:val="4"/>
        </w:numPr>
        <w:suppressAutoHyphens w:val="0"/>
        <w:rPr>
          <w:rFonts w:ascii="Arial" w:hAnsi="Arial" w:cs="Arial"/>
          <w:color w:val="000000"/>
          <w:sz w:val="24"/>
          <w:szCs w:val="24"/>
          <w:lang w:eastAsia="nl-NL"/>
        </w:rPr>
      </w:pPr>
      <w:r w:rsidRPr="00CD103B">
        <w:rPr>
          <w:rFonts w:ascii="Arial" w:hAnsi="Arial" w:cs="Arial"/>
          <w:color w:val="000000"/>
          <w:sz w:val="24"/>
          <w:szCs w:val="24"/>
          <w:lang w:eastAsia="nl-NL"/>
        </w:rPr>
        <w:t>Ik kan het begrip activeringsenergie toepassen bij een beschrijving van een exotherme reactie.</w:t>
      </w:r>
    </w:p>
    <w:p w14:paraId="100582E1" w14:textId="77777777" w:rsidR="00205E79" w:rsidRDefault="00205E79" w:rsidP="006715CB">
      <w:pPr>
        <w:pStyle w:val="Lijstalinea"/>
        <w:numPr>
          <w:ilvl w:val="0"/>
          <w:numId w:val="4"/>
        </w:numPr>
        <w:suppressAutoHyphens w:val="0"/>
        <w:rPr>
          <w:rFonts w:ascii="Arial" w:hAnsi="Arial" w:cs="Arial"/>
          <w:color w:val="000000"/>
          <w:sz w:val="24"/>
          <w:szCs w:val="24"/>
          <w:lang w:eastAsia="nl-NL"/>
        </w:rPr>
      </w:pPr>
      <w:r>
        <w:rPr>
          <w:rFonts w:ascii="Arial" w:hAnsi="Arial" w:cs="Arial"/>
          <w:color w:val="000000"/>
          <w:sz w:val="24"/>
          <w:szCs w:val="24"/>
          <w:lang w:eastAsia="nl-NL"/>
        </w:rPr>
        <w:t>Ik kan een energiediagram interpreteren en zelf opstellen bij een (beschreven) experiment, waarbij op de juiste plaats ΔE wordt aangegeven.</w:t>
      </w:r>
    </w:p>
    <w:p w14:paraId="3E7AA8BC" w14:textId="77777777" w:rsidR="00205E79" w:rsidRDefault="00205E79" w:rsidP="006715CB">
      <w:pPr>
        <w:pStyle w:val="Lijstalinea"/>
        <w:numPr>
          <w:ilvl w:val="0"/>
          <w:numId w:val="4"/>
        </w:numPr>
        <w:suppressAutoHyphens w:val="0"/>
        <w:rPr>
          <w:rFonts w:ascii="Arial" w:hAnsi="Arial" w:cs="Arial"/>
          <w:color w:val="000000"/>
          <w:sz w:val="24"/>
          <w:szCs w:val="24"/>
          <w:lang w:eastAsia="nl-NL"/>
        </w:rPr>
      </w:pPr>
      <w:r>
        <w:rPr>
          <w:rFonts w:ascii="Arial" w:hAnsi="Arial" w:cs="Arial"/>
          <w:color w:val="000000"/>
          <w:sz w:val="24"/>
          <w:szCs w:val="24"/>
          <w:lang w:eastAsia="nl-NL"/>
        </w:rPr>
        <w:t>Ik kan de wet van Massabehoud toepassen bij een (beschreven) experiment.</w:t>
      </w:r>
    </w:p>
    <w:p w14:paraId="02A81A94" w14:textId="77777777" w:rsidR="00205E79" w:rsidRDefault="00205E79" w:rsidP="00205E79">
      <w:pPr>
        <w:suppressAutoHyphens w:val="0"/>
        <w:rPr>
          <w:rFonts w:ascii="Arial" w:hAnsi="Arial" w:cs="Arial"/>
          <w:color w:val="000000"/>
          <w:sz w:val="24"/>
          <w:szCs w:val="24"/>
          <w:lang w:eastAsia="nl-NL"/>
        </w:rPr>
      </w:pPr>
    </w:p>
    <w:p w14:paraId="061050EC" w14:textId="77777777" w:rsidR="00205E79" w:rsidRPr="00491310" w:rsidRDefault="00205E79" w:rsidP="00205E79">
      <w:pPr>
        <w:suppressAutoHyphens w:val="0"/>
        <w:rPr>
          <w:rFonts w:ascii="Arial" w:hAnsi="Arial" w:cs="Arial"/>
          <w:b/>
          <w:bCs/>
          <w:color w:val="000000"/>
          <w:sz w:val="24"/>
          <w:szCs w:val="24"/>
          <w:lang w:eastAsia="nl-NL"/>
        </w:rPr>
      </w:pPr>
      <w:r w:rsidRPr="00491310">
        <w:rPr>
          <w:rFonts w:ascii="Arial" w:hAnsi="Arial" w:cs="Arial"/>
          <w:b/>
          <w:bCs/>
          <w:color w:val="000000"/>
          <w:sz w:val="24"/>
          <w:szCs w:val="24"/>
          <w:lang w:eastAsia="nl-NL"/>
        </w:rPr>
        <w:t>Het microniveau</w:t>
      </w:r>
    </w:p>
    <w:p w14:paraId="3AFD2735" w14:textId="5F16BA10" w:rsidR="00205E79" w:rsidRDefault="00A64C7B" w:rsidP="006715CB">
      <w:pPr>
        <w:pStyle w:val="Lijstalinea"/>
        <w:numPr>
          <w:ilvl w:val="0"/>
          <w:numId w:val="4"/>
        </w:numPr>
        <w:suppressAutoHyphens w:val="0"/>
        <w:rPr>
          <w:rFonts w:ascii="Arial" w:hAnsi="Arial" w:cs="Arial"/>
          <w:color w:val="000000"/>
          <w:sz w:val="24"/>
          <w:szCs w:val="24"/>
          <w:lang w:eastAsia="nl-NL"/>
        </w:rPr>
      </w:pPr>
      <w:r w:rsidRPr="00A64C7B">
        <w:rPr>
          <w:rFonts w:ascii="Arial" w:hAnsi="Arial" w:cs="Arial"/>
          <w:color w:val="000000"/>
          <w:sz w:val="24"/>
          <w:szCs w:val="24"/>
          <w:lang w:eastAsia="nl-NL"/>
        </w:rPr>
        <w:t>Ik kan de 4 uitgangspunten van het atoommodel van Dalton benoemen.</w:t>
      </w:r>
    </w:p>
    <w:p w14:paraId="138A51E0" w14:textId="18A8FFAD" w:rsidR="0016266D" w:rsidRDefault="00B94613" w:rsidP="006715CB">
      <w:pPr>
        <w:pStyle w:val="Lijstalinea"/>
        <w:numPr>
          <w:ilvl w:val="0"/>
          <w:numId w:val="4"/>
        </w:numPr>
        <w:suppressAutoHyphens w:val="0"/>
        <w:rPr>
          <w:rFonts w:ascii="Arial" w:hAnsi="Arial" w:cs="Arial"/>
          <w:color w:val="000000"/>
          <w:sz w:val="24"/>
          <w:szCs w:val="24"/>
          <w:lang w:eastAsia="nl-NL"/>
        </w:rPr>
      </w:pPr>
      <w:r w:rsidRPr="00CD103B">
        <w:rPr>
          <w:rFonts w:ascii="Arial" w:hAnsi="Arial" w:cs="Arial"/>
          <w:color w:val="000000"/>
          <w:sz w:val="24"/>
          <w:szCs w:val="24"/>
          <w:lang w:eastAsia="nl-NL"/>
        </w:rPr>
        <w:t>Ik k</w:t>
      </w:r>
      <w:r w:rsidR="0016266D">
        <w:rPr>
          <w:rFonts w:ascii="Arial" w:hAnsi="Arial" w:cs="Arial"/>
          <w:color w:val="000000"/>
          <w:sz w:val="24"/>
          <w:szCs w:val="24"/>
          <w:lang w:eastAsia="nl-NL"/>
        </w:rPr>
        <w:t>a</w:t>
      </w:r>
      <w:r w:rsidRPr="00CD103B">
        <w:rPr>
          <w:rFonts w:ascii="Arial" w:hAnsi="Arial" w:cs="Arial"/>
          <w:color w:val="000000"/>
          <w:sz w:val="24"/>
          <w:szCs w:val="24"/>
          <w:lang w:eastAsia="nl-NL"/>
        </w:rPr>
        <w:t xml:space="preserve">n de opbouw van het periodiek systeem </w:t>
      </w:r>
      <w:r w:rsidR="0016266D">
        <w:rPr>
          <w:rFonts w:ascii="Arial" w:hAnsi="Arial" w:cs="Arial"/>
          <w:color w:val="000000"/>
          <w:sz w:val="24"/>
          <w:szCs w:val="24"/>
          <w:lang w:eastAsia="nl-NL"/>
        </w:rPr>
        <w:t xml:space="preserve">toelichten en </w:t>
      </w:r>
      <w:r w:rsidR="0016266D" w:rsidRPr="00CD103B">
        <w:rPr>
          <w:rFonts w:ascii="Arial" w:hAnsi="Arial" w:cs="Arial"/>
          <w:color w:val="000000"/>
          <w:sz w:val="24"/>
          <w:szCs w:val="24"/>
          <w:lang w:eastAsia="nl-NL"/>
        </w:rPr>
        <w:t>de eigenschappen van een stof voorspellen door te kijken naar de plaats van het element in het periodiek systeem.</w:t>
      </w:r>
    </w:p>
    <w:p w14:paraId="03CEB9C3" w14:textId="21F6C7C3" w:rsidR="00B94613" w:rsidRDefault="0016266D" w:rsidP="006715CB">
      <w:pPr>
        <w:pStyle w:val="Lijstalinea"/>
        <w:numPr>
          <w:ilvl w:val="0"/>
          <w:numId w:val="4"/>
        </w:numPr>
        <w:suppressAutoHyphens w:val="0"/>
        <w:rPr>
          <w:rFonts w:ascii="Arial" w:hAnsi="Arial" w:cs="Arial"/>
          <w:color w:val="000000"/>
          <w:sz w:val="24"/>
          <w:szCs w:val="24"/>
          <w:lang w:eastAsia="nl-NL"/>
        </w:rPr>
      </w:pPr>
      <w:r>
        <w:rPr>
          <w:rFonts w:ascii="Arial" w:hAnsi="Arial" w:cs="Arial"/>
          <w:color w:val="000000"/>
          <w:sz w:val="24"/>
          <w:szCs w:val="24"/>
          <w:lang w:eastAsia="nl-NL"/>
        </w:rPr>
        <w:t xml:space="preserve">Ik ken de </w:t>
      </w:r>
      <w:r w:rsidR="00B94613" w:rsidRPr="00CD103B">
        <w:rPr>
          <w:rFonts w:ascii="Arial" w:hAnsi="Arial" w:cs="Arial"/>
          <w:color w:val="000000"/>
          <w:sz w:val="24"/>
          <w:szCs w:val="24"/>
          <w:lang w:eastAsia="nl-NL"/>
        </w:rPr>
        <w:t>volgende groepen</w:t>
      </w:r>
      <w:r>
        <w:rPr>
          <w:rFonts w:ascii="Arial" w:hAnsi="Arial" w:cs="Arial"/>
          <w:color w:val="000000"/>
          <w:sz w:val="24"/>
          <w:szCs w:val="24"/>
          <w:lang w:eastAsia="nl-NL"/>
        </w:rPr>
        <w:t xml:space="preserve"> in het periodiek systeem</w:t>
      </w:r>
      <w:r w:rsidR="00B94613" w:rsidRPr="00CD103B">
        <w:rPr>
          <w:rFonts w:ascii="Arial" w:hAnsi="Arial" w:cs="Arial"/>
          <w:color w:val="000000"/>
          <w:sz w:val="24"/>
          <w:szCs w:val="24"/>
          <w:lang w:eastAsia="nl-NL"/>
        </w:rPr>
        <w:t xml:space="preserve">: alkalimetalen, </w:t>
      </w:r>
      <w:r w:rsidR="00F34C69">
        <w:rPr>
          <w:rFonts w:ascii="Arial" w:hAnsi="Arial" w:cs="Arial"/>
          <w:color w:val="000000"/>
          <w:sz w:val="24"/>
          <w:szCs w:val="24"/>
          <w:lang w:eastAsia="nl-NL"/>
        </w:rPr>
        <w:t xml:space="preserve">aardalkalimetalen, </w:t>
      </w:r>
      <w:r w:rsidR="00B94613" w:rsidRPr="00CD103B">
        <w:rPr>
          <w:rFonts w:ascii="Arial" w:hAnsi="Arial" w:cs="Arial"/>
          <w:color w:val="000000"/>
          <w:sz w:val="24"/>
          <w:szCs w:val="24"/>
          <w:lang w:eastAsia="nl-NL"/>
        </w:rPr>
        <w:t>halogenen en edelgassen.</w:t>
      </w:r>
    </w:p>
    <w:p w14:paraId="466F21B5" w14:textId="306CF818" w:rsidR="00384DFA" w:rsidRDefault="00384DFA" w:rsidP="006715CB">
      <w:pPr>
        <w:pStyle w:val="Lijstalinea"/>
        <w:numPr>
          <w:ilvl w:val="0"/>
          <w:numId w:val="4"/>
        </w:numPr>
        <w:suppressAutoHyphens w:val="0"/>
        <w:rPr>
          <w:rFonts w:ascii="Arial" w:hAnsi="Arial" w:cs="Arial"/>
          <w:color w:val="000000"/>
          <w:sz w:val="24"/>
          <w:szCs w:val="24"/>
          <w:lang w:eastAsia="nl-NL"/>
        </w:rPr>
      </w:pPr>
      <w:r w:rsidRPr="00CD103B">
        <w:rPr>
          <w:rFonts w:ascii="Arial" w:hAnsi="Arial" w:cs="Arial"/>
          <w:color w:val="000000"/>
          <w:sz w:val="24"/>
          <w:szCs w:val="24"/>
          <w:lang w:eastAsia="nl-NL"/>
        </w:rPr>
        <w:t>Ik ken van de volgende elementen de naam en het symbool: Al, Ba, Ca, Cr, Au, K, Cu, Li, Hg, Pb, Mg, Na, Ni, Pt, Ra, Sn, Ti, U, Fe, Ag, Zn, Ar, Br, Cl, F, P, He, I, C, Ne, Si, N, H, O, S.</w:t>
      </w:r>
    </w:p>
    <w:p w14:paraId="240AE021" w14:textId="4E3FF571" w:rsidR="00B94613" w:rsidRDefault="00B94613" w:rsidP="006715CB">
      <w:pPr>
        <w:pStyle w:val="Lijstalinea"/>
        <w:numPr>
          <w:ilvl w:val="0"/>
          <w:numId w:val="4"/>
        </w:numPr>
        <w:suppressAutoHyphens w:val="0"/>
        <w:rPr>
          <w:rFonts w:ascii="Arial" w:hAnsi="Arial" w:cs="Arial"/>
          <w:color w:val="000000"/>
          <w:sz w:val="24"/>
          <w:szCs w:val="24"/>
          <w:lang w:eastAsia="nl-NL"/>
        </w:rPr>
      </w:pPr>
      <w:r w:rsidRPr="00CD103B">
        <w:rPr>
          <w:rFonts w:ascii="Arial" w:hAnsi="Arial" w:cs="Arial"/>
          <w:color w:val="000000"/>
          <w:sz w:val="24"/>
          <w:szCs w:val="24"/>
          <w:lang w:eastAsia="nl-NL"/>
        </w:rPr>
        <w:t>Ik k</w:t>
      </w:r>
      <w:r w:rsidR="00BD2FD8">
        <w:rPr>
          <w:rFonts w:ascii="Arial" w:hAnsi="Arial" w:cs="Arial"/>
          <w:color w:val="000000"/>
          <w:sz w:val="24"/>
          <w:szCs w:val="24"/>
          <w:lang w:eastAsia="nl-NL"/>
        </w:rPr>
        <w:t>e</w:t>
      </w:r>
      <w:r w:rsidRPr="00CD103B">
        <w:rPr>
          <w:rFonts w:ascii="Arial" w:hAnsi="Arial" w:cs="Arial"/>
          <w:color w:val="000000"/>
          <w:sz w:val="24"/>
          <w:szCs w:val="24"/>
          <w:lang w:eastAsia="nl-NL"/>
        </w:rPr>
        <w:t xml:space="preserve">n </w:t>
      </w:r>
      <w:r w:rsidR="00BD2FD8">
        <w:rPr>
          <w:rFonts w:ascii="Arial" w:hAnsi="Arial" w:cs="Arial"/>
          <w:color w:val="000000"/>
          <w:sz w:val="24"/>
          <w:szCs w:val="24"/>
          <w:lang w:eastAsia="nl-NL"/>
        </w:rPr>
        <w:t>de begrippen</w:t>
      </w:r>
      <w:r w:rsidR="001E324C">
        <w:rPr>
          <w:rFonts w:ascii="Arial" w:hAnsi="Arial" w:cs="Arial"/>
          <w:color w:val="000000"/>
          <w:sz w:val="24"/>
          <w:szCs w:val="24"/>
          <w:lang w:eastAsia="nl-NL"/>
        </w:rPr>
        <w:t>:</w:t>
      </w:r>
      <w:r w:rsidR="00BD2FD8">
        <w:rPr>
          <w:rFonts w:ascii="Arial" w:hAnsi="Arial" w:cs="Arial"/>
          <w:color w:val="000000"/>
          <w:sz w:val="24"/>
          <w:szCs w:val="24"/>
          <w:lang w:eastAsia="nl-NL"/>
        </w:rPr>
        <w:t xml:space="preserve"> element en verbinding en m.b.v. het atoommodel van Dalton</w:t>
      </w:r>
      <w:r w:rsidR="001E324C">
        <w:rPr>
          <w:rFonts w:ascii="Arial" w:hAnsi="Arial" w:cs="Arial"/>
          <w:color w:val="000000"/>
          <w:sz w:val="24"/>
          <w:szCs w:val="24"/>
          <w:lang w:eastAsia="nl-NL"/>
        </w:rPr>
        <w:t xml:space="preserve"> het verschil aangeven tussen beide begrippen.</w:t>
      </w:r>
    </w:p>
    <w:p w14:paraId="6AD6D1EA" w14:textId="3DD2B69F" w:rsidR="001E324C" w:rsidRDefault="006B2B74" w:rsidP="006715CB">
      <w:pPr>
        <w:pStyle w:val="Lijstalinea"/>
        <w:numPr>
          <w:ilvl w:val="0"/>
          <w:numId w:val="4"/>
        </w:numPr>
        <w:suppressAutoHyphens w:val="0"/>
        <w:rPr>
          <w:rFonts w:ascii="Arial" w:hAnsi="Arial" w:cs="Arial"/>
          <w:color w:val="000000"/>
          <w:sz w:val="24"/>
          <w:szCs w:val="24"/>
          <w:lang w:eastAsia="nl-NL"/>
        </w:rPr>
      </w:pPr>
      <w:r w:rsidRPr="00CD103B">
        <w:rPr>
          <w:rFonts w:ascii="Arial" w:hAnsi="Arial" w:cs="Arial"/>
          <w:color w:val="000000"/>
          <w:sz w:val="24"/>
          <w:szCs w:val="24"/>
          <w:lang w:eastAsia="nl-NL"/>
        </w:rPr>
        <w:t>Ik kan het verschil tussen de processen scheiden en ontleden op microniveau toelichten.</w:t>
      </w:r>
    </w:p>
    <w:p w14:paraId="6824F190" w14:textId="77777777" w:rsidR="00491310" w:rsidRDefault="00491310" w:rsidP="00205E79">
      <w:pPr>
        <w:suppressAutoHyphens w:val="0"/>
        <w:rPr>
          <w:rFonts w:ascii="Arial" w:hAnsi="Arial" w:cs="Arial"/>
          <w:color w:val="000000"/>
          <w:sz w:val="24"/>
          <w:szCs w:val="24"/>
          <w:lang w:eastAsia="nl-NL"/>
        </w:rPr>
      </w:pPr>
    </w:p>
    <w:p w14:paraId="6FA298A3" w14:textId="0152B720" w:rsidR="00491310" w:rsidRPr="00C86D05" w:rsidRDefault="005C4D1A" w:rsidP="00205E79">
      <w:pPr>
        <w:suppressAutoHyphens w:val="0"/>
        <w:rPr>
          <w:rFonts w:ascii="Arial" w:hAnsi="Arial" w:cs="Arial"/>
          <w:b/>
          <w:bCs/>
          <w:color w:val="000000"/>
          <w:sz w:val="24"/>
          <w:szCs w:val="24"/>
          <w:lang w:eastAsia="nl-NL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nl-NL"/>
        </w:rPr>
        <w:t>Formules</w:t>
      </w:r>
      <w:r w:rsidR="00C86D05" w:rsidRPr="00C86D05">
        <w:rPr>
          <w:rFonts w:ascii="Arial" w:hAnsi="Arial" w:cs="Arial"/>
          <w:b/>
          <w:bCs/>
          <w:color w:val="000000"/>
          <w:sz w:val="24"/>
          <w:szCs w:val="24"/>
          <w:lang w:eastAsia="nl-NL"/>
        </w:rPr>
        <w:t xml:space="preserve"> en naamgeving</w:t>
      </w:r>
    </w:p>
    <w:p w14:paraId="44DD0709" w14:textId="77777777" w:rsidR="00567FA2" w:rsidRDefault="00567FA2" w:rsidP="00567FA2">
      <w:pPr>
        <w:pStyle w:val="Lijstalinea"/>
        <w:numPr>
          <w:ilvl w:val="0"/>
          <w:numId w:val="4"/>
        </w:numPr>
        <w:suppressAutoHyphens w:val="0"/>
        <w:rPr>
          <w:rFonts w:ascii="Arial" w:hAnsi="Arial" w:cs="Arial"/>
          <w:color w:val="000000"/>
          <w:sz w:val="24"/>
          <w:szCs w:val="24"/>
          <w:lang w:eastAsia="nl-NL"/>
        </w:rPr>
      </w:pPr>
      <w:r>
        <w:rPr>
          <w:rFonts w:ascii="Arial" w:hAnsi="Arial" w:cs="Arial"/>
          <w:color w:val="000000"/>
          <w:sz w:val="24"/>
          <w:szCs w:val="24"/>
          <w:lang w:eastAsia="nl-NL"/>
        </w:rPr>
        <w:t>Ik kan van een gegeven molecuultekening, een molecuulformule opstellen en omgekeerd.</w:t>
      </w:r>
    </w:p>
    <w:p w14:paraId="702E5F83" w14:textId="784EBF80" w:rsidR="00C72221" w:rsidRDefault="00C72221" w:rsidP="00567FA2">
      <w:pPr>
        <w:pStyle w:val="Lijstalinea"/>
        <w:numPr>
          <w:ilvl w:val="0"/>
          <w:numId w:val="4"/>
        </w:numPr>
        <w:suppressAutoHyphens w:val="0"/>
        <w:rPr>
          <w:rFonts w:ascii="Arial" w:hAnsi="Arial" w:cs="Arial"/>
          <w:color w:val="000000"/>
          <w:sz w:val="24"/>
          <w:szCs w:val="24"/>
          <w:lang w:eastAsia="nl-NL"/>
        </w:rPr>
      </w:pPr>
      <w:r>
        <w:rPr>
          <w:rFonts w:ascii="Arial" w:hAnsi="Arial" w:cs="Arial"/>
          <w:color w:val="000000"/>
          <w:sz w:val="24"/>
          <w:szCs w:val="24"/>
          <w:lang w:eastAsia="nl-NL"/>
        </w:rPr>
        <w:t xml:space="preserve">Ik ken de formules van de elementen (niet-ontleedbare stoffen) inclusief de 7 twee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nl-NL"/>
        </w:rPr>
        <w:t>atomige</w:t>
      </w:r>
      <w:proofErr w:type="spellEnd"/>
      <w:r>
        <w:rPr>
          <w:rFonts w:ascii="Arial" w:hAnsi="Arial" w:cs="Arial"/>
          <w:color w:val="000000"/>
          <w:sz w:val="24"/>
          <w:szCs w:val="24"/>
          <w:lang w:eastAsia="nl-NL"/>
        </w:rPr>
        <w:t xml:space="preserve"> moleculen.</w:t>
      </w:r>
    </w:p>
    <w:p w14:paraId="5E40B544" w14:textId="49D18CCA" w:rsidR="0069326A" w:rsidRDefault="00EE5061" w:rsidP="00567FA2">
      <w:pPr>
        <w:pStyle w:val="Lijstalinea"/>
        <w:numPr>
          <w:ilvl w:val="0"/>
          <w:numId w:val="4"/>
        </w:numPr>
        <w:suppressAutoHyphens w:val="0"/>
        <w:rPr>
          <w:rFonts w:ascii="Arial" w:hAnsi="Arial" w:cs="Arial"/>
          <w:color w:val="000000"/>
          <w:sz w:val="24"/>
          <w:szCs w:val="24"/>
          <w:lang w:eastAsia="nl-NL"/>
        </w:rPr>
      </w:pPr>
      <w:r>
        <w:rPr>
          <w:rFonts w:ascii="Arial" w:hAnsi="Arial" w:cs="Arial"/>
          <w:color w:val="000000"/>
          <w:sz w:val="24"/>
          <w:szCs w:val="24"/>
          <w:lang w:eastAsia="nl-NL"/>
        </w:rPr>
        <w:t>Ik kan</w:t>
      </w:r>
      <w:r w:rsidR="00692840">
        <w:rPr>
          <w:rFonts w:ascii="Arial" w:hAnsi="Arial" w:cs="Arial"/>
          <w:color w:val="000000"/>
          <w:sz w:val="24"/>
          <w:szCs w:val="24"/>
          <w:lang w:eastAsia="nl-NL"/>
        </w:rPr>
        <w:t xml:space="preserve"> verbindingen een naam geven met behulp van</w:t>
      </w:r>
      <w:r w:rsidR="00334F00">
        <w:rPr>
          <w:rFonts w:ascii="Arial" w:hAnsi="Arial" w:cs="Arial"/>
          <w:color w:val="000000"/>
          <w:sz w:val="24"/>
          <w:szCs w:val="24"/>
          <w:lang w:eastAsia="nl-NL"/>
        </w:rPr>
        <w:t xml:space="preserve"> de systematische naamgeving </w:t>
      </w:r>
      <w:r w:rsidR="0069326A">
        <w:rPr>
          <w:rFonts w:ascii="Arial" w:hAnsi="Arial" w:cs="Arial"/>
          <w:color w:val="000000"/>
          <w:sz w:val="24"/>
          <w:szCs w:val="24"/>
          <w:lang w:eastAsia="nl-NL"/>
        </w:rPr>
        <w:t>en de bijbehorende formules opstellen</w:t>
      </w:r>
      <w:r w:rsidR="00334F00">
        <w:rPr>
          <w:rFonts w:ascii="Arial" w:hAnsi="Arial" w:cs="Arial"/>
          <w:color w:val="000000"/>
          <w:sz w:val="24"/>
          <w:szCs w:val="24"/>
          <w:lang w:eastAsia="nl-NL"/>
        </w:rPr>
        <w:t>.</w:t>
      </w:r>
    </w:p>
    <w:p w14:paraId="5AA69EE2" w14:textId="2D87F928" w:rsidR="00A11274" w:rsidRPr="00676903" w:rsidRDefault="002E4EDD" w:rsidP="00A11274">
      <w:pPr>
        <w:pStyle w:val="Lijstalinea"/>
        <w:numPr>
          <w:ilvl w:val="0"/>
          <w:numId w:val="4"/>
        </w:numPr>
        <w:suppressAutoHyphens w:val="0"/>
        <w:rPr>
          <w:rFonts w:ascii="Arial" w:hAnsi="Arial" w:cs="Arial"/>
          <w:color w:val="000000"/>
          <w:sz w:val="24"/>
          <w:szCs w:val="24"/>
          <w:lang w:eastAsia="nl-NL"/>
        </w:rPr>
      </w:pPr>
      <w:r>
        <w:rPr>
          <w:rFonts w:ascii="Arial" w:hAnsi="Arial" w:cs="Arial"/>
          <w:color w:val="000000"/>
          <w:sz w:val="24"/>
          <w:szCs w:val="24"/>
          <w:lang w:eastAsia="nl-NL"/>
        </w:rPr>
        <w:t xml:space="preserve">Ik ken </w:t>
      </w:r>
      <w:r w:rsidR="004F42F9">
        <w:rPr>
          <w:rFonts w:ascii="Arial" w:hAnsi="Arial" w:cs="Arial"/>
          <w:color w:val="000000"/>
          <w:sz w:val="24"/>
          <w:szCs w:val="24"/>
          <w:lang w:eastAsia="nl-NL"/>
        </w:rPr>
        <w:t>de formules en naam van de volgende stoffen die niet aan de systematische naamgeving voldoen: water, methaan, propaan, butaan, ammoniak, glucose, alcohol.</w:t>
      </w:r>
    </w:p>
    <w:p w14:paraId="6546FE45" w14:textId="0F946491" w:rsidR="00D15378" w:rsidRDefault="00D15378">
      <w:pPr>
        <w:suppressAutoHyphens w:val="0"/>
        <w:rPr>
          <w:rFonts w:ascii="Arial" w:hAnsi="Arial" w:cs="Arial"/>
          <w:b/>
          <w:bCs/>
          <w:color w:val="000000"/>
          <w:sz w:val="24"/>
          <w:szCs w:val="24"/>
          <w:lang w:eastAsia="nl-NL"/>
        </w:rPr>
      </w:pPr>
    </w:p>
    <w:p w14:paraId="73173FE8" w14:textId="4534EC9F" w:rsidR="00A11274" w:rsidRPr="00736795" w:rsidRDefault="00736795" w:rsidP="00A11274">
      <w:pPr>
        <w:suppressAutoHyphens w:val="0"/>
        <w:rPr>
          <w:rFonts w:ascii="Arial" w:hAnsi="Arial" w:cs="Arial"/>
          <w:b/>
          <w:bCs/>
          <w:color w:val="000000"/>
          <w:sz w:val="24"/>
          <w:szCs w:val="24"/>
          <w:lang w:eastAsia="nl-NL"/>
        </w:rPr>
      </w:pPr>
      <w:r w:rsidRPr="00736795">
        <w:rPr>
          <w:rFonts w:ascii="Arial" w:hAnsi="Arial" w:cs="Arial"/>
          <w:b/>
          <w:bCs/>
          <w:color w:val="000000"/>
          <w:sz w:val="24"/>
          <w:szCs w:val="24"/>
          <w:lang w:eastAsia="nl-NL"/>
        </w:rPr>
        <w:t>Reactievergelijkingen</w:t>
      </w:r>
      <w:r w:rsidR="00674C1C">
        <w:rPr>
          <w:rFonts w:ascii="Arial" w:hAnsi="Arial" w:cs="Arial"/>
          <w:b/>
          <w:bCs/>
          <w:color w:val="000000"/>
          <w:sz w:val="24"/>
          <w:szCs w:val="24"/>
          <w:lang w:eastAsia="nl-NL"/>
        </w:rPr>
        <w:t xml:space="preserve"> </w:t>
      </w:r>
    </w:p>
    <w:p w14:paraId="67E91990" w14:textId="3D219448" w:rsidR="00C86D05" w:rsidRDefault="00334F00" w:rsidP="00567FA2">
      <w:pPr>
        <w:pStyle w:val="Lijstalinea"/>
        <w:numPr>
          <w:ilvl w:val="0"/>
          <w:numId w:val="4"/>
        </w:numPr>
        <w:suppressAutoHyphens w:val="0"/>
        <w:rPr>
          <w:rFonts w:ascii="Arial" w:hAnsi="Arial" w:cs="Arial"/>
          <w:color w:val="000000"/>
          <w:sz w:val="24"/>
          <w:szCs w:val="24"/>
          <w:lang w:eastAsia="nl-NL"/>
        </w:rPr>
      </w:pPr>
      <w:r w:rsidRPr="00447257">
        <w:rPr>
          <w:rFonts w:ascii="Arial" w:hAnsi="Arial" w:cs="Arial"/>
          <w:color w:val="000000"/>
          <w:sz w:val="24"/>
          <w:szCs w:val="24"/>
          <w:lang w:eastAsia="nl-NL"/>
        </w:rPr>
        <w:t xml:space="preserve"> </w:t>
      </w:r>
      <w:r w:rsidR="00736795" w:rsidRPr="00447257">
        <w:rPr>
          <w:rFonts w:ascii="Arial" w:hAnsi="Arial" w:cs="Arial"/>
          <w:color w:val="000000"/>
          <w:sz w:val="24"/>
          <w:szCs w:val="24"/>
          <w:lang w:eastAsia="nl-NL"/>
        </w:rPr>
        <w:t>Ik kan van een (beschreven) chemische reactie een reactievergelijking in formules opstellen.</w:t>
      </w:r>
    </w:p>
    <w:p w14:paraId="6AFBCB63" w14:textId="77777777" w:rsidR="000003C2" w:rsidRDefault="000003C2" w:rsidP="000003C2">
      <w:pPr>
        <w:suppressAutoHyphens w:val="0"/>
        <w:ind w:left="57"/>
        <w:rPr>
          <w:rFonts w:ascii="Arial" w:hAnsi="Arial" w:cs="Arial"/>
          <w:color w:val="000000"/>
          <w:sz w:val="24"/>
          <w:szCs w:val="24"/>
          <w:lang w:eastAsia="nl-NL"/>
        </w:rPr>
      </w:pPr>
    </w:p>
    <w:p w14:paraId="22BB53CE" w14:textId="16558C80" w:rsidR="00676903" w:rsidRPr="000003C2" w:rsidRDefault="00153AFE" w:rsidP="000003C2">
      <w:pPr>
        <w:suppressAutoHyphens w:val="0"/>
        <w:ind w:left="57"/>
        <w:rPr>
          <w:rFonts w:ascii="Arial" w:hAnsi="Arial" w:cs="Arial"/>
          <w:b/>
          <w:bCs/>
          <w:color w:val="000000"/>
          <w:sz w:val="24"/>
          <w:szCs w:val="24"/>
          <w:lang w:eastAsia="nl-NL"/>
        </w:rPr>
      </w:pPr>
      <w:r w:rsidRPr="000003C2">
        <w:rPr>
          <w:rFonts w:ascii="Arial" w:hAnsi="Arial" w:cs="Arial"/>
          <w:b/>
          <w:bCs/>
          <w:color w:val="000000"/>
          <w:sz w:val="24"/>
          <w:szCs w:val="24"/>
          <w:lang w:eastAsia="nl-NL"/>
        </w:rPr>
        <w:t>Reactiesnelheid</w:t>
      </w:r>
    </w:p>
    <w:p w14:paraId="4D49A279" w14:textId="06D895E6" w:rsidR="0061234B" w:rsidRDefault="0061234B" w:rsidP="00567FA2">
      <w:pPr>
        <w:pStyle w:val="Lijstalinea"/>
        <w:numPr>
          <w:ilvl w:val="0"/>
          <w:numId w:val="4"/>
        </w:numPr>
        <w:suppressAutoHyphens w:val="0"/>
        <w:rPr>
          <w:rFonts w:ascii="Arial" w:hAnsi="Arial" w:cs="Arial"/>
          <w:color w:val="000000"/>
          <w:sz w:val="24"/>
          <w:szCs w:val="24"/>
          <w:lang w:eastAsia="nl-NL"/>
        </w:rPr>
      </w:pPr>
      <w:r>
        <w:rPr>
          <w:rFonts w:ascii="Arial" w:hAnsi="Arial" w:cs="Arial"/>
          <w:color w:val="000000"/>
          <w:sz w:val="24"/>
          <w:szCs w:val="24"/>
          <w:lang w:eastAsia="nl-NL"/>
        </w:rPr>
        <w:t>Je kunt de snelheid van een reactie berekenen</w:t>
      </w:r>
      <w:r w:rsidR="00015D88">
        <w:rPr>
          <w:rFonts w:ascii="Arial" w:hAnsi="Arial" w:cs="Arial"/>
          <w:color w:val="000000"/>
          <w:sz w:val="24"/>
          <w:szCs w:val="24"/>
          <w:lang w:eastAsia="nl-NL"/>
        </w:rPr>
        <w:t>.</w:t>
      </w:r>
    </w:p>
    <w:p w14:paraId="4AE1EC15" w14:textId="0CEBCDFA" w:rsidR="00153AFE" w:rsidRDefault="001B27E0" w:rsidP="00567FA2">
      <w:pPr>
        <w:pStyle w:val="Lijstalinea"/>
        <w:numPr>
          <w:ilvl w:val="0"/>
          <w:numId w:val="4"/>
        </w:numPr>
        <w:suppressAutoHyphens w:val="0"/>
        <w:rPr>
          <w:rFonts w:ascii="Arial" w:hAnsi="Arial" w:cs="Arial"/>
          <w:color w:val="000000"/>
          <w:sz w:val="24"/>
          <w:szCs w:val="24"/>
          <w:lang w:eastAsia="nl-NL"/>
        </w:rPr>
      </w:pPr>
      <w:r>
        <w:rPr>
          <w:rFonts w:ascii="Arial" w:hAnsi="Arial" w:cs="Arial"/>
          <w:color w:val="000000"/>
          <w:sz w:val="24"/>
          <w:szCs w:val="24"/>
          <w:lang w:eastAsia="nl-NL"/>
        </w:rPr>
        <w:t xml:space="preserve">Je </w:t>
      </w:r>
      <w:r w:rsidR="00F8551F">
        <w:rPr>
          <w:rFonts w:ascii="Arial" w:hAnsi="Arial" w:cs="Arial"/>
          <w:color w:val="000000"/>
          <w:sz w:val="24"/>
          <w:szCs w:val="24"/>
          <w:lang w:eastAsia="nl-NL"/>
        </w:rPr>
        <w:t>kunt benoemen</w:t>
      </w:r>
      <w:r>
        <w:rPr>
          <w:rFonts w:ascii="Arial" w:hAnsi="Arial" w:cs="Arial"/>
          <w:color w:val="000000"/>
          <w:sz w:val="24"/>
          <w:szCs w:val="24"/>
          <w:lang w:eastAsia="nl-NL"/>
        </w:rPr>
        <w:t xml:space="preserve"> welke 3 factoren de reactiesnelheid kunnen veranderen.</w:t>
      </w:r>
    </w:p>
    <w:p w14:paraId="680393FD" w14:textId="01113A07" w:rsidR="001B27E0" w:rsidRDefault="001B27E0" w:rsidP="00567FA2">
      <w:pPr>
        <w:pStyle w:val="Lijstalinea"/>
        <w:numPr>
          <w:ilvl w:val="0"/>
          <w:numId w:val="4"/>
        </w:numPr>
        <w:suppressAutoHyphens w:val="0"/>
        <w:rPr>
          <w:rFonts w:ascii="Arial" w:hAnsi="Arial" w:cs="Arial"/>
          <w:color w:val="000000"/>
          <w:sz w:val="24"/>
          <w:szCs w:val="24"/>
          <w:lang w:eastAsia="nl-NL"/>
        </w:rPr>
      </w:pPr>
      <w:r>
        <w:rPr>
          <w:rFonts w:ascii="Arial" w:hAnsi="Arial" w:cs="Arial"/>
          <w:color w:val="000000"/>
          <w:sz w:val="24"/>
          <w:szCs w:val="24"/>
          <w:lang w:eastAsia="nl-NL"/>
        </w:rPr>
        <w:t>Je</w:t>
      </w:r>
      <w:r w:rsidR="0061234B">
        <w:rPr>
          <w:rFonts w:ascii="Arial" w:hAnsi="Arial" w:cs="Arial"/>
          <w:color w:val="000000"/>
          <w:sz w:val="24"/>
          <w:szCs w:val="24"/>
          <w:lang w:eastAsia="nl-NL"/>
        </w:rPr>
        <w:t xml:space="preserve"> kunt</w:t>
      </w:r>
      <w:r w:rsidR="000003C2">
        <w:rPr>
          <w:rFonts w:ascii="Arial" w:hAnsi="Arial" w:cs="Arial"/>
          <w:color w:val="000000"/>
          <w:sz w:val="24"/>
          <w:szCs w:val="24"/>
          <w:lang w:eastAsia="nl-NL"/>
        </w:rPr>
        <w:t xml:space="preserve"> een verandering in reactiesnelheid verklaren met behulp van het botsende deeltjes model. </w:t>
      </w:r>
    </w:p>
    <w:p w14:paraId="359E1126" w14:textId="77777777" w:rsidR="00D15378" w:rsidRPr="00D15378" w:rsidRDefault="00D15378" w:rsidP="00D15378">
      <w:pPr>
        <w:suppressAutoHyphens w:val="0"/>
        <w:ind w:left="57"/>
        <w:rPr>
          <w:rFonts w:ascii="Arial" w:hAnsi="Arial" w:cs="Arial"/>
          <w:color w:val="000000"/>
          <w:sz w:val="24"/>
          <w:szCs w:val="24"/>
          <w:lang w:eastAsia="nl-NL"/>
        </w:rPr>
      </w:pPr>
    </w:p>
    <w:sectPr w:rsidR="00D15378" w:rsidRPr="00D15378" w:rsidSect="004A79D4">
      <w:pgSz w:w="11906" w:h="16838"/>
      <w:pgMar w:top="568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B238AA"/>
    <w:multiLevelType w:val="hybridMultilevel"/>
    <w:tmpl w:val="92F097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D5E65"/>
    <w:multiLevelType w:val="hybridMultilevel"/>
    <w:tmpl w:val="5AD6412C"/>
    <w:lvl w:ilvl="0" w:tplc="FFFFFFFF">
      <w:start w:val="1"/>
      <w:numFmt w:val="decimal"/>
      <w:lvlText w:val="%1."/>
      <w:lvlJc w:val="left"/>
      <w:pPr>
        <w:ind w:left="397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C3DF2"/>
    <w:multiLevelType w:val="hybridMultilevel"/>
    <w:tmpl w:val="79C2912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03482"/>
    <w:multiLevelType w:val="hybridMultilevel"/>
    <w:tmpl w:val="57CCA80C"/>
    <w:lvl w:ilvl="0" w:tplc="FFFFFFFF">
      <w:start w:val="1"/>
      <w:numFmt w:val="decimal"/>
      <w:lvlText w:val="%1."/>
      <w:lvlJc w:val="left"/>
      <w:pPr>
        <w:ind w:left="397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225B4"/>
    <w:multiLevelType w:val="hybridMultilevel"/>
    <w:tmpl w:val="11ECDD90"/>
    <w:lvl w:ilvl="0" w:tplc="A60A7E26">
      <w:start w:val="1"/>
      <w:numFmt w:val="decimal"/>
      <w:lvlText w:val="%1."/>
      <w:lvlJc w:val="left"/>
      <w:pPr>
        <w:ind w:left="397" w:hanging="3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92EAF"/>
    <w:multiLevelType w:val="multilevel"/>
    <w:tmpl w:val="5F6AF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8C76BC"/>
    <w:multiLevelType w:val="hybridMultilevel"/>
    <w:tmpl w:val="92F097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0559A"/>
    <w:multiLevelType w:val="hybridMultilevel"/>
    <w:tmpl w:val="57CCA80C"/>
    <w:lvl w:ilvl="0" w:tplc="FFFFFFFF">
      <w:start w:val="1"/>
      <w:numFmt w:val="decimal"/>
      <w:lvlText w:val="%1."/>
      <w:lvlJc w:val="left"/>
      <w:pPr>
        <w:ind w:left="397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93E08"/>
    <w:multiLevelType w:val="hybridMultilevel"/>
    <w:tmpl w:val="1DDC0364"/>
    <w:lvl w:ilvl="0" w:tplc="FFFFFFFF">
      <w:start w:val="1"/>
      <w:numFmt w:val="decimal"/>
      <w:lvlText w:val="%1."/>
      <w:lvlJc w:val="left"/>
      <w:pPr>
        <w:ind w:left="397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704418">
    <w:abstractNumId w:val="0"/>
  </w:num>
  <w:num w:numId="2" w16cid:durableId="569006324">
    <w:abstractNumId w:val="0"/>
  </w:num>
  <w:num w:numId="3" w16cid:durableId="758403552">
    <w:abstractNumId w:val="0"/>
  </w:num>
  <w:num w:numId="4" w16cid:durableId="2013798061">
    <w:abstractNumId w:val="5"/>
  </w:num>
  <w:num w:numId="5" w16cid:durableId="1362897879">
    <w:abstractNumId w:val="7"/>
  </w:num>
  <w:num w:numId="6" w16cid:durableId="642392576">
    <w:abstractNumId w:val="1"/>
  </w:num>
  <w:num w:numId="7" w16cid:durableId="206767612">
    <w:abstractNumId w:val="4"/>
  </w:num>
  <w:num w:numId="8" w16cid:durableId="1332634937">
    <w:abstractNumId w:val="3"/>
  </w:num>
  <w:num w:numId="9" w16cid:durableId="44842879">
    <w:abstractNumId w:val="2"/>
  </w:num>
  <w:num w:numId="10" w16cid:durableId="772821141">
    <w:abstractNumId w:val="8"/>
  </w:num>
  <w:num w:numId="11" w16cid:durableId="495925264">
    <w:abstractNumId w:val="6"/>
  </w:num>
  <w:num w:numId="12" w16cid:durableId="173194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86B"/>
    <w:rsid w:val="000003C2"/>
    <w:rsid w:val="000044C1"/>
    <w:rsid w:val="00006492"/>
    <w:rsid w:val="00015D88"/>
    <w:rsid w:val="0001786B"/>
    <w:rsid w:val="00031286"/>
    <w:rsid w:val="00081FC5"/>
    <w:rsid w:val="000A482F"/>
    <w:rsid w:val="000B2FF2"/>
    <w:rsid w:val="000E0541"/>
    <w:rsid w:val="000E0AFB"/>
    <w:rsid w:val="000E7EF7"/>
    <w:rsid w:val="00116C0C"/>
    <w:rsid w:val="00136EE8"/>
    <w:rsid w:val="001405D2"/>
    <w:rsid w:val="00153AFE"/>
    <w:rsid w:val="0016266D"/>
    <w:rsid w:val="001B27E0"/>
    <w:rsid w:val="001E324C"/>
    <w:rsid w:val="001E4718"/>
    <w:rsid w:val="00205CAB"/>
    <w:rsid w:val="00205E79"/>
    <w:rsid w:val="00225875"/>
    <w:rsid w:val="00263DCE"/>
    <w:rsid w:val="00297741"/>
    <w:rsid w:val="002C6A27"/>
    <w:rsid w:val="002E4EDD"/>
    <w:rsid w:val="002F3CBF"/>
    <w:rsid w:val="00327CFD"/>
    <w:rsid w:val="00333B02"/>
    <w:rsid w:val="00334F00"/>
    <w:rsid w:val="00336BB6"/>
    <w:rsid w:val="0035474B"/>
    <w:rsid w:val="00372379"/>
    <w:rsid w:val="00373E61"/>
    <w:rsid w:val="00384DFA"/>
    <w:rsid w:val="003C110A"/>
    <w:rsid w:val="003D4063"/>
    <w:rsid w:val="003D4EA6"/>
    <w:rsid w:val="0040045D"/>
    <w:rsid w:val="00421127"/>
    <w:rsid w:val="00447257"/>
    <w:rsid w:val="0047565B"/>
    <w:rsid w:val="00483C0D"/>
    <w:rsid w:val="00491310"/>
    <w:rsid w:val="004A156F"/>
    <w:rsid w:val="004A79D4"/>
    <w:rsid w:val="004E7C2C"/>
    <w:rsid w:val="004F42F9"/>
    <w:rsid w:val="004F44F1"/>
    <w:rsid w:val="00501A22"/>
    <w:rsid w:val="00502432"/>
    <w:rsid w:val="00511408"/>
    <w:rsid w:val="0053381C"/>
    <w:rsid w:val="00555155"/>
    <w:rsid w:val="00565614"/>
    <w:rsid w:val="00567FA2"/>
    <w:rsid w:val="005750E7"/>
    <w:rsid w:val="00580A9C"/>
    <w:rsid w:val="005A5BD4"/>
    <w:rsid w:val="005C4D1A"/>
    <w:rsid w:val="0061234B"/>
    <w:rsid w:val="006232A7"/>
    <w:rsid w:val="0062337E"/>
    <w:rsid w:val="00632713"/>
    <w:rsid w:val="0064037A"/>
    <w:rsid w:val="006533B4"/>
    <w:rsid w:val="00667945"/>
    <w:rsid w:val="0067048F"/>
    <w:rsid w:val="006715CB"/>
    <w:rsid w:val="00674C1C"/>
    <w:rsid w:val="00676903"/>
    <w:rsid w:val="00692840"/>
    <w:rsid w:val="0069326A"/>
    <w:rsid w:val="006B2B74"/>
    <w:rsid w:val="006B608A"/>
    <w:rsid w:val="006F7354"/>
    <w:rsid w:val="007044E7"/>
    <w:rsid w:val="00724B25"/>
    <w:rsid w:val="00732B4E"/>
    <w:rsid w:val="00736795"/>
    <w:rsid w:val="00761553"/>
    <w:rsid w:val="007814DD"/>
    <w:rsid w:val="00784A15"/>
    <w:rsid w:val="0079542E"/>
    <w:rsid w:val="007E329B"/>
    <w:rsid w:val="00843C34"/>
    <w:rsid w:val="00856ABA"/>
    <w:rsid w:val="00870132"/>
    <w:rsid w:val="00880936"/>
    <w:rsid w:val="008A5AED"/>
    <w:rsid w:val="008F69E9"/>
    <w:rsid w:val="00903635"/>
    <w:rsid w:val="00934D5B"/>
    <w:rsid w:val="0094175A"/>
    <w:rsid w:val="00945430"/>
    <w:rsid w:val="0097147E"/>
    <w:rsid w:val="009C4BD1"/>
    <w:rsid w:val="00A11274"/>
    <w:rsid w:val="00A171E8"/>
    <w:rsid w:val="00A22B6C"/>
    <w:rsid w:val="00A52FA5"/>
    <w:rsid w:val="00A64C7B"/>
    <w:rsid w:val="00A82AC3"/>
    <w:rsid w:val="00A85004"/>
    <w:rsid w:val="00A867D7"/>
    <w:rsid w:val="00A93218"/>
    <w:rsid w:val="00AB484B"/>
    <w:rsid w:val="00AC328F"/>
    <w:rsid w:val="00AC54F1"/>
    <w:rsid w:val="00AF6887"/>
    <w:rsid w:val="00B07FB4"/>
    <w:rsid w:val="00B17A2B"/>
    <w:rsid w:val="00B94613"/>
    <w:rsid w:val="00BB4BCB"/>
    <w:rsid w:val="00BD2FD8"/>
    <w:rsid w:val="00BD5C9F"/>
    <w:rsid w:val="00BF5E6B"/>
    <w:rsid w:val="00C1111A"/>
    <w:rsid w:val="00C36D8F"/>
    <w:rsid w:val="00C610F2"/>
    <w:rsid w:val="00C72221"/>
    <w:rsid w:val="00C85FC3"/>
    <w:rsid w:val="00C86D05"/>
    <w:rsid w:val="00C86E2E"/>
    <w:rsid w:val="00CA5059"/>
    <w:rsid w:val="00CB25B0"/>
    <w:rsid w:val="00CB7280"/>
    <w:rsid w:val="00CD103B"/>
    <w:rsid w:val="00CD6BFD"/>
    <w:rsid w:val="00D14588"/>
    <w:rsid w:val="00D15378"/>
    <w:rsid w:val="00D15778"/>
    <w:rsid w:val="00D73524"/>
    <w:rsid w:val="00D83EA1"/>
    <w:rsid w:val="00D93366"/>
    <w:rsid w:val="00DC71A8"/>
    <w:rsid w:val="00DC753B"/>
    <w:rsid w:val="00DD35BE"/>
    <w:rsid w:val="00DF40C3"/>
    <w:rsid w:val="00E04406"/>
    <w:rsid w:val="00E10346"/>
    <w:rsid w:val="00E25C16"/>
    <w:rsid w:val="00E931A5"/>
    <w:rsid w:val="00EA4570"/>
    <w:rsid w:val="00ED496E"/>
    <w:rsid w:val="00ED7472"/>
    <w:rsid w:val="00EE5061"/>
    <w:rsid w:val="00EE5F27"/>
    <w:rsid w:val="00EF23B3"/>
    <w:rsid w:val="00EF7668"/>
    <w:rsid w:val="00F14E55"/>
    <w:rsid w:val="00F21ECC"/>
    <w:rsid w:val="00F34C69"/>
    <w:rsid w:val="00F4256D"/>
    <w:rsid w:val="00F53B77"/>
    <w:rsid w:val="00F7085D"/>
    <w:rsid w:val="00F748CF"/>
    <w:rsid w:val="00F8551F"/>
    <w:rsid w:val="00F97091"/>
    <w:rsid w:val="00FA377B"/>
    <w:rsid w:val="00FC1E13"/>
    <w:rsid w:val="00FE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33FBC"/>
  <w15:docId w15:val="{77F4F317-D64D-4690-B432-5A431B3E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3E61"/>
    <w:pPr>
      <w:suppressAutoHyphens/>
    </w:pPr>
    <w:rPr>
      <w:lang w:eastAsia="ar-SA"/>
    </w:rPr>
  </w:style>
  <w:style w:type="paragraph" w:styleId="Kop1">
    <w:name w:val="heading 1"/>
    <w:basedOn w:val="Standaard"/>
    <w:next w:val="Standaard"/>
    <w:link w:val="Kop1Char"/>
    <w:qFormat/>
    <w:rsid w:val="00373E61"/>
    <w:pPr>
      <w:keepNext/>
      <w:outlineLvl w:val="0"/>
    </w:pPr>
    <w:rPr>
      <w:rFonts w:eastAsiaTheme="majorEastAsia" w:cstheme="majorBidi"/>
      <w:b/>
      <w:sz w:val="24"/>
    </w:rPr>
  </w:style>
  <w:style w:type="paragraph" w:styleId="Kop2">
    <w:name w:val="heading 2"/>
    <w:basedOn w:val="Standaard"/>
    <w:next w:val="Standaard"/>
    <w:link w:val="Kop2Char"/>
    <w:qFormat/>
    <w:rsid w:val="00373E61"/>
    <w:pPr>
      <w:keepNext/>
      <w:outlineLvl w:val="1"/>
    </w:pPr>
    <w:rPr>
      <w:rFonts w:eastAsiaTheme="majorEastAsia" w:cstheme="majorBidi"/>
      <w:b/>
      <w:bCs/>
    </w:rPr>
  </w:style>
  <w:style w:type="paragraph" w:styleId="Kop3">
    <w:name w:val="heading 3"/>
    <w:basedOn w:val="Standaard"/>
    <w:next w:val="Standaard"/>
    <w:link w:val="Kop3Char"/>
    <w:qFormat/>
    <w:rsid w:val="00373E61"/>
    <w:pPr>
      <w:keepNext/>
      <w:outlineLvl w:val="2"/>
    </w:pPr>
    <w:rPr>
      <w:rFonts w:ascii="Arial" w:eastAsiaTheme="majorEastAsia" w:hAnsi="Arial" w:cs="Arial"/>
      <w:b/>
      <w:bCs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7E329B"/>
    <w:rPr>
      <w:rFonts w:eastAsiaTheme="majorEastAsia" w:cstheme="majorBidi"/>
      <w:b/>
      <w:sz w:val="24"/>
      <w:lang w:eastAsia="ar-SA"/>
    </w:rPr>
  </w:style>
  <w:style w:type="character" w:customStyle="1" w:styleId="Kop2Char">
    <w:name w:val="Kop 2 Char"/>
    <w:basedOn w:val="Standaardalinea-lettertype"/>
    <w:link w:val="Kop2"/>
    <w:rsid w:val="007E329B"/>
    <w:rPr>
      <w:rFonts w:eastAsiaTheme="majorEastAsia" w:cstheme="majorBidi"/>
      <w:b/>
      <w:bCs/>
      <w:lang w:eastAsia="ar-SA"/>
    </w:rPr>
  </w:style>
  <w:style w:type="character" w:customStyle="1" w:styleId="Kop3Char">
    <w:name w:val="Kop 3 Char"/>
    <w:basedOn w:val="Standaardalinea-lettertype"/>
    <w:link w:val="Kop3"/>
    <w:rsid w:val="007E329B"/>
    <w:rPr>
      <w:rFonts w:ascii="Arial" w:eastAsiaTheme="majorEastAsia" w:hAnsi="Arial" w:cs="Arial"/>
      <w:b/>
      <w:bCs/>
      <w:sz w:val="22"/>
      <w:szCs w:val="22"/>
      <w:lang w:eastAsia="ar-SA"/>
    </w:rPr>
  </w:style>
  <w:style w:type="paragraph" w:styleId="Lijstalinea">
    <w:name w:val="List Paragraph"/>
    <w:basedOn w:val="Standaard"/>
    <w:uiPriority w:val="34"/>
    <w:qFormat/>
    <w:rsid w:val="007E329B"/>
    <w:pPr>
      <w:ind w:left="708"/>
    </w:pPr>
  </w:style>
  <w:style w:type="character" w:styleId="Subtielebenadrukking">
    <w:name w:val="Subtle Emphasis"/>
    <w:basedOn w:val="Standaardalinea-lettertype"/>
    <w:uiPriority w:val="19"/>
    <w:qFormat/>
    <w:rsid w:val="007E329B"/>
    <w:rPr>
      <w:i/>
      <w:iCs/>
      <w:color w:val="808080" w:themeColor="text1" w:themeTint="7F"/>
    </w:rPr>
  </w:style>
  <w:style w:type="table" w:styleId="Tabelraster">
    <w:name w:val="Table Grid"/>
    <w:basedOn w:val="Standaardtabel"/>
    <w:uiPriority w:val="59"/>
    <w:rsid w:val="00502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D153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</dc:creator>
  <cp:lastModifiedBy>Harriet van den Berg - Workel</cp:lastModifiedBy>
  <cp:revision>18</cp:revision>
  <cp:lastPrinted>2020-11-22T11:31:00Z</cp:lastPrinted>
  <dcterms:created xsi:type="dcterms:W3CDTF">2024-06-18T16:48:00Z</dcterms:created>
  <dcterms:modified xsi:type="dcterms:W3CDTF">2024-06-23T09:51:00Z</dcterms:modified>
</cp:coreProperties>
</file>